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w14:paraId="3D5F358A" w14:textId="7151B78D" w:rsidR="0063262C" w:rsidRDefault="0063262C">
      <w:r>
        <w:t>#</w:t>
      </w:r>
      <w:r w:rsidRPr="007B78F8">
        <w:rPr>
          <w:b/>
          <w:sz w:val="36"/>
        </w:rPr>
        <w:t>Test</w:t>
      </w:r>
    </w:p>
    <w:p w14:paraId="1CC6F23D" w14:textId="77777777" w:rsidR="0063262C" w:rsidRDefault="0063262C">
      <w:pPr>
        <w:pStyle w:val="BodyText"/>
      </w:pPr>
      <w:r>
        <w:t xml:space="preserve">1. Un set de date constă din următoarele numere: 4, 8, 6, 5, 3. Care este media acestui set de date? </w:t>
      </w:r>
    </w:p>
    <w:p w14:paraId="199A45D2" w14:textId="77777777" w:rsidR="0063262C" w:rsidRDefault="0063262C">
      <w:pPr>
        <w:pStyle w:val="BodyText"/>
      </w:pPr>
      <w:r>
        <w:t xml:space="preserve"> a) 4.5 </w:t>
      </w:r>
    </w:p>
    <w:p w14:paraId="06CEE0CE" w14:textId="77777777" w:rsidR="0063262C" w:rsidRDefault="0063262C">
      <w:pPr>
        <w:pStyle w:val="BodyText"/>
      </w:pPr>
      <w:r>
        <w:t xml:space="preserve"> b) 5.2 </w:t>
      </w:r>
    </w:p>
    <w:p w14:paraId="643BBB8B" w14:textId="77777777" w:rsidR="0063262C" w:rsidRDefault="0063262C">
      <w:pPr>
        <w:pStyle w:val="BodyText"/>
      </w:pPr>
      <w:r>
        <w:t xml:space="preserve"> c) 5.5</w:t>
      </w:r>
    </w:p>
    <w:p w14:paraId="0895C441" w14:textId="6296BC6E" w:rsidR="0063262C" w:rsidRDefault="0063262C">
      <w:pPr>
        <w:pStyle w:val="BodyText"/>
      </w:pPr>
      <w:r>
        <w:t xml:space="preserve"> d) 6.0</w:t>
      </w:r>
    </w:p>
    <w:p w14:paraId="61958789" w14:textId="77777777" w:rsidR="0063262C" w:rsidRDefault="0063262C">
      <w:pPr>
        <w:pStyle w:val="BodyText"/>
      </w:pPr>
      <w:r>
        <w:t xml:space="preserve">2. Într-o clasă, clasele a 10 elevi sunt: 85, 78, 92, 90, 76, 95, 88, 80, 70, 84. Care este nota mediană? </w:t>
      </w:r>
    </w:p>
    <w:p w14:paraId="085492AD" w14:textId="77777777" w:rsidR="0063262C" w:rsidRDefault="0063262C">
      <w:pPr>
        <w:pStyle w:val="BodyText"/>
      </w:pPr>
      <w:r>
        <w:t xml:space="preserve"> a) 84 </w:t>
      </w:r>
    </w:p>
    <w:p w14:paraId="5E93D326" w14:textId="77777777" w:rsidR="0063262C" w:rsidRDefault="0063262C">
      <w:pPr>
        <w:pStyle w:val="BodyText"/>
      </w:pPr>
      <w:r>
        <w:t xml:space="preserve"> b) 85 </w:t>
      </w:r>
    </w:p>
    <w:p w14:paraId="458E3C06" w14:textId="77777777" w:rsidR="0063262C" w:rsidRDefault="0063262C">
      <w:pPr>
        <w:pStyle w:val="BodyText"/>
      </w:pPr>
      <w:r>
        <w:t xml:space="preserve"> c) 86</w:t>
      </w:r>
    </w:p>
    <w:p w14:paraId="7496B246" w14:textId="7CA1826D" w:rsidR="0063262C" w:rsidRDefault="0063262C">
      <w:pPr>
        <w:pStyle w:val="BodyText"/>
      </w:pPr>
      <w:r>
        <w:t xml:space="preserve"> d) 88</w:t>
      </w:r>
    </w:p>
    <w:p w14:paraId="75CE57AF" w14:textId="77777777" w:rsidR="0063262C" w:rsidRDefault="0063262C">
      <w:pPr>
        <w:pStyle w:val="BodyText"/>
      </w:pPr>
      <w:r>
        <w:lastRenderedPageBreak/>
        <w:t xml:space="preserve">3. Următoarele date reprezintă vârstele unui grup de persoane: 22, 25, 29, 22, 30, 30, 25. Care este modul veacurilor? </w:t>
      </w:r>
    </w:p>
    <w:p w14:paraId="174C7D8A" w14:textId="77777777" w:rsidR="0063262C" w:rsidRDefault="0063262C">
      <w:pPr>
        <w:pStyle w:val="BodyText"/>
      </w:pPr>
      <w:r>
        <w:t xml:space="preserve"> a) 22 </w:t>
      </w:r>
    </w:p>
    <w:p w14:paraId="36FB3FA6" w14:textId="77777777" w:rsidR="0063262C" w:rsidRDefault="0063262C">
      <w:pPr>
        <w:pStyle w:val="BodyText"/>
      </w:pPr>
      <w:r>
        <w:t xml:space="preserve"> b) 25 </w:t>
      </w:r>
    </w:p>
    <w:p w14:paraId="62913BF1" w14:textId="77777777" w:rsidR="0063262C" w:rsidRDefault="0063262C">
      <w:pPr>
        <w:pStyle w:val="BodyText"/>
      </w:pPr>
      <w:r>
        <w:t xml:space="preserve"> c) 29</w:t>
      </w:r>
    </w:p>
    <w:p w14:paraId="54421E44" w14:textId="78B5857B" w:rsidR="0063262C" w:rsidRDefault="0063262C">
      <w:pPr>
        <w:pStyle w:val="BodyText"/>
      </w:pPr>
      <w:r>
        <w:t xml:space="preserve"> d) 30</w:t>
      </w:r>
    </w:p>
    <w:p w14:paraId="696E04A2" w14:textId="77777777" w:rsidR="0063262C" w:rsidRDefault="0063262C">
      <w:pPr>
        <w:pStyle w:val="BodyText"/>
      </w:pPr>
      <w:r>
        <w:t xml:space="preserve">4. Un cercetător înregistrează următorul număr de ore pe săptămână pe care fiecare participant la un studiu le-a petrecut pe săptămână: 3, 4, 4, 5, 4, 3, 2. Care este intervalul datelor? </w:t>
      </w:r>
    </w:p>
    <w:p w14:paraId="1809C8E2" w14:textId="77777777" w:rsidR="0063262C" w:rsidRDefault="0063262C">
      <w:pPr>
        <w:pStyle w:val="BodyText"/>
      </w:pPr>
      <w:r>
        <w:t xml:space="preserve"> a) 1 </w:t>
      </w:r>
    </w:p>
    <w:p w14:paraId="746EF1F8" w14:textId="77777777" w:rsidR="0063262C" w:rsidRDefault="0063262C">
      <w:pPr>
        <w:pStyle w:val="BodyText"/>
      </w:pPr>
      <w:r>
        <w:t xml:space="preserve"> b) 2 </w:t>
      </w:r>
    </w:p>
    <w:p w14:paraId="259B6E17" w14:textId="77777777" w:rsidR="0063262C" w:rsidRDefault="0063262C">
      <w:pPr>
        <w:pStyle w:val="BodyText"/>
      </w:pPr>
      <w:r>
        <w:t xml:space="preserve"> c) 3</w:t>
      </w:r>
    </w:p>
    <w:p w14:paraId="078FF3D8" w14:textId="56DB3F92" w:rsidR="0063262C" w:rsidRDefault="0063262C">
      <w:pPr>
        <w:pStyle w:val="BodyText"/>
      </w:pPr>
      <w:r>
        <w:t xml:space="preserve"> d) 4</w:t>
      </w:r>
    </w:p>
    <w:p w14:paraId="75031262" w14:textId="77777777" w:rsidR="0063262C" w:rsidRDefault="0063262C">
      <w:pPr>
        <w:pStyle w:val="BodyText"/>
      </w:pPr>
      <w:r>
        <w:t xml:space="preserve">5. Într-un sondaj efectuat pe 100 de persoane cu privire la fructele lor preferate, 30 de mere preferate, 25 de banane preferate, 20 de portocale preferate, iar restul au preferat strugurii. Care este procentul de oameni care au preferat strugurii? </w:t>
      </w:r>
    </w:p>
    <w:p w14:paraId="5B55F374" w14:textId="77777777" w:rsidR="0063262C" w:rsidRDefault="0063262C">
      <w:pPr>
        <w:pStyle w:val="BodyText"/>
      </w:pPr>
      <w:r>
        <w:t xml:space="preserve"> a) 15 </w:t>
      </w:r>
    </w:p>
    <w:p w14:paraId="6416D097" w14:textId="77777777" w:rsidR="0063262C" w:rsidRDefault="0063262C">
      <w:pPr>
        <w:pStyle w:val="BodyText"/>
      </w:pPr>
      <w:r>
        <w:t xml:space="preserve"> b) 20 </w:t>
      </w:r>
    </w:p>
    <w:p w14:paraId="3187F5F6" w14:textId="77777777" w:rsidR="0063262C" w:rsidRDefault="0063262C">
      <w:pPr>
        <w:pStyle w:val="BodyText"/>
      </w:pPr>
      <w:r>
        <w:t xml:space="preserve"> c) 25</w:t>
      </w:r>
    </w:p>
    <w:p w14:paraId="388A507A" w14:textId="47F39F7B" w:rsidR="0063262C" w:rsidRDefault="0063262C">
      <w:pPr>
        <w:pStyle w:val="BodyText"/>
      </w:pPr>
      <w:r>
        <w:t xml:space="preserve"> d) 30</w:t>
      </w:r>
    </w:p>
    <w:p w14:paraId="0DFE21FE" w14:textId="77777777" w:rsidR="0063262C" w:rsidRDefault="0063262C">
      <w:pPr>
        <w:pStyle w:val="BodyText"/>
      </w:pPr>
      <w:r>
        <w:t xml:space="preserve">6. Luați în considerare setul de date: 10, 12, 14, 10, 15, 10. Care este abaterea standard a acestui set de date? </w:t>
      </w:r>
    </w:p>
    <w:p w14:paraId="3E0438C6" w14:textId="77777777" w:rsidR="0063262C" w:rsidRDefault="0063262C">
      <w:pPr>
        <w:pStyle w:val="BodyText"/>
      </w:pPr>
      <w:r>
        <w:t xml:space="preserve"> a) 1.0 </w:t>
      </w:r>
    </w:p>
    <w:p w14:paraId="03FA718C" w14:textId="77777777" w:rsidR="0063262C" w:rsidRDefault="0063262C">
      <w:pPr>
        <w:pStyle w:val="BodyText"/>
      </w:pPr>
      <w:r>
        <w:t xml:space="preserve"> b) 1.5 </w:t>
      </w:r>
    </w:p>
    <w:p w14:paraId="14F5CF92" w14:textId="77777777" w:rsidR="0063262C" w:rsidRDefault="0063262C">
      <w:pPr>
        <w:pStyle w:val="BodyText"/>
      </w:pPr>
      <w:r>
        <w:t xml:space="preserve"> c) 2.0</w:t>
      </w:r>
    </w:p>
    <w:p w14:paraId="2D3E3C34" w14:textId="3528D9B9" w:rsidR="0063262C" w:rsidRDefault="0063262C">
      <w:pPr>
        <w:pStyle w:val="BodyText"/>
      </w:pPr>
      <w:r>
        <w:t xml:space="preserve"> d) 2.5</w:t>
      </w:r>
    </w:p>
    <w:p w14:paraId="7072F517" w14:textId="77777777" w:rsidR="0063262C" w:rsidRDefault="0063262C">
      <w:pPr>
        <w:pStyle w:val="BodyText"/>
      </w:pPr>
      <w:r>
        <w:t xml:space="preserve">7. Un producător înregistrează următorul număr de articole defecte produse în cinci zile: 2, 3, 1, 4, 2. Care este variația numărului de articole defecte? </w:t>
      </w:r>
    </w:p>
    <w:p w14:paraId="45D965A6" w14:textId="77777777" w:rsidR="0063262C" w:rsidRDefault="0063262C">
      <w:pPr>
        <w:pStyle w:val="BodyText"/>
      </w:pPr>
      <w:r>
        <w:t xml:space="preserve"> a) 0,8 </w:t>
      </w:r>
    </w:p>
    <w:p w14:paraId="08A5A4E3" w14:textId="77777777" w:rsidR="0063262C" w:rsidRDefault="0063262C">
      <w:pPr>
        <w:pStyle w:val="BodyText"/>
      </w:pPr>
      <w:r>
        <w:t xml:space="preserve"> b) 1.0 </w:t>
      </w:r>
    </w:p>
    <w:p w14:paraId="4A782AF2" w14:textId="77777777" w:rsidR="0063262C" w:rsidRDefault="0063262C">
      <w:pPr>
        <w:pStyle w:val="BodyText"/>
      </w:pPr>
      <w:r>
        <w:t xml:space="preserve"> c) 1.6</w:t>
      </w:r>
    </w:p>
    <w:p w14:paraId="47984F3D" w14:textId="7F146272" w:rsidR="0063262C" w:rsidRDefault="0063262C">
      <w:pPr>
        <w:pStyle w:val="BodyText"/>
      </w:pPr>
      <w:r>
        <w:t xml:space="preserve"> d) 2.0</w:t>
      </w:r>
    </w:p>
    <w:p w14:paraId="794A152C" w14:textId="77777777" w:rsidR="0063262C" w:rsidRDefault="0063262C">
      <w:pPr>
        <w:pStyle w:val="BodyText"/>
      </w:pPr>
      <w:r>
        <w:lastRenderedPageBreak/>
        <w:t xml:space="preserve">8. Un set de date constă din următoarele valori: 15, 20, 15, 25, 30. Care este intervalul intercuartilic (IQR)? </w:t>
      </w:r>
    </w:p>
    <w:p w14:paraId="3B79815B" w14:textId="77777777" w:rsidR="0063262C" w:rsidRDefault="0063262C">
      <w:pPr>
        <w:pStyle w:val="BodyText"/>
      </w:pPr>
      <w:r>
        <w:t xml:space="preserve"> a) 10 </w:t>
      </w:r>
    </w:p>
    <w:p w14:paraId="217A8E79" w14:textId="77777777" w:rsidR="0063262C" w:rsidRDefault="0063262C">
      <w:pPr>
        <w:pStyle w:val="BodyText"/>
      </w:pPr>
      <w:r>
        <w:t xml:space="preserve"> b) 15 </w:t>
      </w:r>
    </w:p>
    <w:p w14:paraId="5F6B1C9F" w14:textId="77777777" w:rsidR="0063262C" w:rsidRDefault="0063262C">
      <w:pPr>
        <w:pStyle w:val="BodyText"/>
      </w:pPr>
      <w:r>
        <w:t xml:space="preserve"> c) 20</w:t>
      </w:r>
    </w:p>
    <w:p w14:paraId="3924A16A" w14:textId="2B35E96A" w:rsidR="0063262C" w:rsidRDefault="0063262C">
      <w:pPr>
        <w:pStyle w:val="BodyText"/>
      </w:pPr>
      <w:r>
        <w:t xml:space="preserve"> d) 25</w:t>
      </w:r>
    </w:p>
    <w:p w14:paraId="5AAFA9E4" w14:textId="77777777" w:rsidR="0063262C" w:rsidRDefault="0063262C">
      <w:pPr>
        <w:pStyle w:val="BodyText"/>
      </w:pPr>
      <w:r>
        <w:t xml:space="preserve">9. Dacă setul de date este înclinat spre stânga, care măsură a tendinței centrale este cea mai reprezentativă pentru setul de date? </w:t>
      </w:r>
    </w:p>
    <w:p w14:paraId="447ED486" w14:textId="77777777" w:rsidR="0063262C" w:rsidRDefault="0063262C">
      <w:pPr>
        <w:pStyle w:val="BodyText"/>
      </w:pPr>
      <w:r>
        <w:t xml:space="preserve"> a) Medie </w:t>
      </w:r>
    </w:p>
    <w:p w14:paraId="5EF1CAEF" w14:textId="77777777" w:rsidR="0063262C" w:rsidRDefault="0063262C">
      <w:pPr>
        <w:pStyle w:val="BodyText"/>
      </w:pPr>
      <w:r>
        <w:t xml:space="preserve"> b) Mediana </w:t>
      </w:r>
    </w:p>
    <w:p w14:paraId="44B25FB8" w14:textId="77777777" w:rsidR="0063262C" w:rsidRDefault="0063262C">
      <w:pPr>
        <w:pStyle w:val="BodyText"/>
      </w:pPr>
      <w:r>
        <w:t xml:space="preserve"> c) Mod</w:t>
      </w:r>
    </w:p>
    <w:p w14:paraId="4D513992" w14:textId="0A0EE665" w:rsidR="0063262C" w:rsidRDefault="0063262C">
      <w:pPr>
        <w:pStyle w:val="BodyText"/>
      </w:pPr>
      <w:r>
        <w:t xml:space="preserve"> d) Niciuna dintre cele de mai sus</w:t>
      </w:r>
    </w:p>
    <w:p w14:paraId="7B24BE73" w14:textId="77777777" w:rsidR="0063262C" w:rsidRDefault="0063262C">
      <w:pPr>
        <w:pStyle w:val="BodyText"/>
      </w:pPr>
      <w:r>
        <w:t xml:space="preserve">10. Greutatea (în kg) a unui eșantion de indivizi este următoarea: 70, 75, 65, 80, 90. Care cuartilă reprezintă percentila 75 a setului de date? </w:t>
      </w:r>
    </w:p>
    <w:p w14:paraId="6DFD7F90" w14:textId="77777777" w:rsidR="0063262C" w:rsidRDefault="0063262C">
      <w:pPr>
        <w:pStyle w:val="BodyText"/>
      </w:pPr>
      <w:r>
        <w:t xml:space="preserve"> a) 75 kg </w:t>
      </w:r>
    </w:p>
    <w:p w14:paraId="6672475A" w14:textId="77777777" w:rsidR="0063262C" w:rsidRDefault="0063262C">
      <w:pPr>
        <w:pStyle w:val="BodyText"/>
      </w:pPr>
      <w:r>
        <w:t xml:space="preserve"> b) 80 kg </w:t>
      </w:r>
    </w:p>
    <w:p w14:paraId="16F8A5D6" w14:textId="77777777" w:rsidR="0063262C" w:rsidRPr="00AA2CD5" w:rsidRDefault="0063262C">
      <w:pPr>
        <w:pStyle w:val="BodyText"/>
        <w:rPr>
          <w:lang w:val="de-DE"/>
        </w:rPr>
      </w:pPr>
      <w:r>
        <w:t xml:space="preserve"> </w:t>
      </w:r>
      <w:r w:rsidRPr="00AA2CD5">
        <w:rPr>
          <w:lang w:val="de-DE"/>
        </w:rPr>
        <w:t>c) 85 kg</w:t>
      </w:r>
    </w:p>
    <w:p w14:paraId="401A7C9E" w14:textId="5BFEC8F3" w:rsidR="0063262C" w:rsidRPr="00AA2CD5" w:rsidRDefault="0063262C">
      <w:pPr>
        <w:pStyle w:val="BodyText"/>
        <w:rPr>
          <w:lang w:val="de-DE"/>
        </w:rPr>
      </w:pPr>
      <w:r w:rsidRPr="00AA2CD5">
        <w:rPr>
          <w:lang w:val="de-DE"/>
        </w:rPr>
        <w:t xml:space="preserve"> d) 90 kg</w:t>
      </w:r>
    </w:p>
    <w:p w14:paraId="532B866D" w14:textId="63188C58" w:rsidR="0063262C" w:rsidRPr="00AA2CD5" w:rsidRDefault="0063262C">
      <w:pPr>
        <w:pStyle w:val="BodyText"/>
        <w:rPr>
          <w:lang w:val="de-DE"/>
        </w:rPr>
      </w:pPr>
      <w:r w:rsidRPr="00AA2CD5">
        <w:rPr>
          <w:lang w:val="de-DE"/>
        </w:rPr>
        <w:t>#</w:t>
      </w:r>
      <w:r w:rsidRPr="00AA2CD5">
        <w:rPr>
          <w:b/>
          <w:i/>
          <w:sz w:val="28"/>
          <w:lang w:val="de-DE"/>
        </w:rPr>
        <w:t>Răspunsuri</w:t>
      </w:r>
    </w:p>
    <w:p w14:paraId="5C976272" w14:textId="77777777" w:rsidR="0063262C" w:rsidRPr="00AA2CD5" w:rsidRDefault="0063262C">
      <w:pPr>
        <w:pStyle w:val="BodyText"/>
        <w:rPr>
          <w:lang w:val="de-DE"/>
        </w:rPr>
      </w:pPr>
      <w:r w:rsidRPr="00AA2CD5">
        <w:rPr>
          <w:lang w:val="de-DE"/>
        </w:rPr>
        <w:t xml:space="preserve">1. </w:t>
      </w:r>
    </w:p>
    <w:p w14:paraId="47D0D2F2" w14:textId="36A89564" w:rsidR="0063262C" w:rsidRDefault="0063262C">
      <w:pPr>
        <w:pStyle w:val="BodyText"/>
      </w:pPr>
      <w:r w:rsidRPr="00AA2CD5">
        <w:rPr>
          <w:lang w:val="de-DE"/>
        </w:rPr>
        <w:t xml:space="preserve"> </w:t>
      </w:r>
      <w:r>
        <w:t>b) 5.2 - Corect: Media se calculează ca .</w:t>
      </w:r>
      <m:oMath>
        <m:f>
          <m:fPr>
            <m:ctrlPr>
              <w:rPr>
                <w:rFonts w:ascii="Cambria Math" w:hAnsi="Cambria Math"/>
              </w:rPr>
            </m:ctrlPr>
          </m:fPr>
          <m:num>
            <m:r>
              <w:rPr>
                <w:rFonts w:ascii="Cambria Math" w:hAnsi="Cambria Math"/>
              </w:rPr>
              <m:t>4</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3</m:t>
            </m:r>
          </m:num>
          <m:den>
            <m:r>
              <w:rPr>
                <w:rFonts w:ascii="Cambria Math" w:hAnsi="Cambria Math"/>
              </w:rPr>
              <m:t>5</m:t>
            </m:r>
          </m:den>
        </m:f>
        <m:r>
          <m:rPr>
            <m:sty m:val="p"/>
          </m:rPr>
          <w:rPr>
            <w:rFonts w:ascii="Cambria Math" w:hAnsi="Cambria Math"/>
          </w:rPr>
          <m:t>=</m:t>
        </m:r>
        <m:f>
          <m:fPr>
            <m:ctrlPr>
              <w:rPr>
                <w:rFonts w:ascii="Cambria Math" w:hAnsi="Cambria Math"/>
              </w:rPr>
            </m:ctrlPr>
          </m:fPr>
          <m:num>
            <m:r>
              <w:rPr>
                <w:rFonts w:ascii="Cambria Math" w:hAnsi="Cambria Math"/>
              </w:rPr>
              <m:t>26</m:t>
            </m:r>
          </m:num>
          <m:den>
            <m:r>
              <w:rPr>
                <w:rFonts w:ascii="Cambria Math" w:hAnsi="Cambria Math"/>
              </w:rPr>
              <m:t>5</m:t>
            </m:r>
          </m:den>
        </m:f>
        <m:r>
          <m:rPr>
            <m:sty m:val="p"/>
          </m:rPr>
          <w:rPr>
            <w:rFonts w:ascii="Cambria Math" w:hAnsi="Cambria Math"/>
          </w:rPr>
          <m:t>=</m:t>
        </m:r>
        <m:r>
          <w:rPr>
            <w:rFonts w:ascii="Cambria Math" w:hAnsi="Cambria Math"/>
          </w:rPr>
          <m:t>5.2</m:t>
        </m:r>
      </m:oMath>
    </w:p>
    <w:p w14:paraId="228B5033" w14:textId="77777777" w:rsidR="0063262C" w:rsidRDefault="0063262C">
      <w:pPr>
        <w:pStyle w:val="BodyText"/>
      </w:pPr>
      <w:r>
        <w:t xml:space="preserve">2. </w:t>
      </w:r>
    </w:p>
    <w:p w14:paraId="31397577" w14:textId="559072CB" w:rsidR="0063262C" w:rsidRDefault="0063262C">
      <w:pPr>
        <w:pStyle w:val="BodyText"/>
      </w:pPr>
      <w:r>
        <w:t xml:space="preserve"> b) 85 - Corect: Mai întâi, aranjați notele în ordine: 70, 76, 78, 80, 84, 85, 88, 90, 92, 95. Mediana (media valorilor a 5-a și a 6-a) este .</w:t>
      </w:r>
      <m:oMath>
        <m:f>
          <m:fPr>
            <m:ctrlPr>
              <w:rPr>
                <w:rFonts w:ascii="Cambria Math" w:hAnsi="Cambria Math"/>
              </w:rPr>
            </m:ctrlPr>
          </m:fPr>
          <m:num>
            <m:r>
              <w:rPr>
                <w:rFonts w:ascii="Cambria Math" w:hAnsi="Cambria Math"/>
              </w:rPr>
              <m:t>84</m:t>
            </m:r>
            <m:r>
              <m:rPr>
                <m:sty m:val="p"/>
              </m:rPr>
              <w:rPr>
                <w:rFonts w:ascii="Cambria Math" w:hAnsi="Cambria Math"/>
              </w:rPr>
              <m:t>+</m:t>
            </m:r>
            <m:r>
              <w:rPr>
                <w:rFonts w:ascii="Cambria Math" w:hAnsi="Cambria Math"/>
              </w:rPr>
              <m:t>85</m:t>
            </m:r>
          </m:num>
          <m:den>
            <m:r>
              <w:rPr>
                <w:rFonts w:ascii="Cambria Math" w:hAnsi="Cambria Math"/>
              </w:rPr>
              <m:t>2</m:t>
            </m:r>
          </m:den>
        </m:f>
        <m:r>
          <m:rPr>
            <m:sty m:val="p"/>
          </m:rPr>
          <w:rPr>
            <w:rFonts w:ascii="Cambria Math" w:hAnsi="Cambria Math"/>
          </w:rPr>
          <m:t>=</m:t>
        </m:r>
        <m:r>
          <w:rPr>
            <w:rFonts w:ascii="Cambria Math" w:hAnsi="Cambria Math"/>
          </w:rPr>
          <m:t>84.5</m:t>
        </m:r>
      </m:oMath>
    </w:p>
    <w:p w14:paraId="59E45F82" w14:textId="77777777" w:rsidR="0063262C" w:rsidRDefault="0063262C">
      <w:pPr>
        <w:pStyle w:val="BodyText"/>
      </w:pPr>
      <w:r>
        <w:t>3.</w:t>
      </w:r>
    </w:p>
    <w:p w14:paraId="045C311F" w14:textId="2930DD63" w:rsidR="0063262C" w:rsidRDefault="0063262C">
      <w:pPr>
        <w:pStyle w:val="BodyText"/>
      </w:pPr>
      <w:r>
        <w:t xml:space="preserve"> d) 30 - Corect: Modul este valoarea care apare cel mai frecvent. Aici, atât 22, 25, cât și 30 apar de două ori. Deoarece există mai multe moduri, acesta este un set de date multimodal.</w:t>
      </w:r>
    </w:p>
    <w:p w14:paraId="465982EA" w14:textId="77777777" w:rsidR="0063262C" w:rsidRDefault="0063262C">
      <w:pPr>
        <w:pStyle w:val="BodyText"/>
      </w:pPr>
      <w:r>
        <w:t xml:space="preserve">4. </w:t>
      </w:r>
    </w:p>
    <w:p w14:paraId="5FD53266" w14:textId="730028D1" w:rsidR="0063262C" w:rsidRDefault="0063262C">
      <w:pPr>
        <w:pStyle w:val="BodyText"/>
      </w:pPr>
      <w:r>
        <w:t xml:space="preserve"> b) 4 - Corect: Intervalul se calculează ca diferența dintre valorile maxime și minime: .</w:t>
      </w:r>
      <m:oMath>
        <m:r>
          <w:rPr>
            <w:rFonts w:ascii="Cambria Math" w:hAnsi="Cambria Math"/>
          </w:rPr>
          <m:t>5</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4</m:t>
        </m:r>
      </m:oMath>
    </w:p>
    <w:p w14:paraId="4BA09C88" w14:textId="77777777" w:rsidR="0063262C" w:rsidRDefault="0063262C">
      <w:pPr>
        <w:pStyle w:val="BodyText"/>
      </w:pPr>
      <w:r>
        <w:t xml:space="preserve">5. </w:t>
      </w:r>
    </w:p>
    <w:p w14:paraId="10FB5F7B" w14:textId="6BA1F674" w:rsidR="0063262C" w:rsidRDefault="0063262C">
      <w:pPr>
        <w:pStyle w:val="BodyText"/>
      </w:pPr>
      <w:r>
        <w:lastRenderedPageBreak/>
        <w:t xml:space="preserve"> b) 20 - Corect: Total răspunsuri = 100; struguri = . Procentul este .</w:t>
      </w:r>
      <m:oMath>
        <m:r>
          <w:rPr>
            <w:rFonts w:ascii="Cambria Math" w:hAnsi="Cambria Math"/>
          </w:rPr>
          <m:t>100</m:t>
        </m:r>
        <m:r>
          <m:rPr>
            <m:sty m:val="p"/>
          </m:rPr>
          <w:rPr>
            <w:rFonts w:ascii="Cambria Math" w:hAnsi="Cambria Math"/>
          </w:rPr>
          <m:t>-</m:t>
        </m:r>
        <m:d>
          <m:dPr>
            <m:ctrlPr>
              <w:rPr>
                <w:rFonts w:ascii="Cambria Math" w:hAnsi="Cambria Math"/>
              </w:rPr>
            </m:ctrlPr>
          </m:dPr>
          <m:e>
            <m:r>
              <w:rPr>
                <w:rFonts w:ascii="Cambria Math" w:hAnsi="Cambria Math"/>
              </w:rPr>
              <m:t>30</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20</m:t>
            </m:r>
          </m:e>
        </m:d>
        <m:r>
          <m:rPr>
            <m:sty m:val="p"/>
          </m:rPr>
          <w:rPr>
            <w:rFonts w:ascii="Cambria Math" w:hAnsi="Cambria Math"/>
          </w:rPr>
          <m:t>=</m:t>
        </m:r>
        <m:r>
          <w:rPr>
            <w:rFonts w:ascii="Cambria Math" w:hAnsi="Cambria Math"/>
          </w:rPr>
          <m:t>25</m:t>
        </m:r>
        <m:f>
          <m:fPr>
            <m:ctrlPr>
              <w:rPr>
                <w:rFonts w:ascii="Cambria Math" w:hAnsi="Cambria Math"/>
              </w:rPr>
            </m:ctrlPr>
          </m:fPr>
          <m:num>
            <m:r>
              <w:rPr>
                <w:rFonts w:ascii="Cambria Math" w:hAnsi="Cambria Math"/>
              </w:rPr>
              <m:t>25</m:t>
            </m:r>
          </m:num>
          <m:den>
            <m:r>
              <w:rPr>
                <w:rFonts w:ascii="Cambria Math" w:hAnsi="Cambria Math"/>
              </w:rPr>
              <m:t>100</m:t>
            </m:r>
          </m:den>
        </m:f>
        <m:r>
          <m:rPr>
            <m:sty m:val="p"/>
          </m:rPr>
          <w:rPr>
            <w:rFonts w:ascii="Cambria Math" w:hAnsi="Cambria Math"/>
          </w:rPr>
          <m:t>×</m:t>
        </m:r>
        <m:r>
          <w:rPr>
            <w:rFonts w:ascii="Cambria Math" w:hAnsi="Cambria Math"/>
          </w:rPr>
          <m:t>100</m:t>
        </m:r>
        <m:r>
          <m:rPr>
            <m:sty m:val="p"/>
          </m:rPr>
          <w:rPr>
            <w:rFonts w:ascii="Cambria Math" w:hAnsi="Cambria Math"/>
          </w:rPr>
          <m:t>=</m:t>
        </m:r>
        <m:r>
          <w:rPr>
            <w:rFonts w:ascii="Cambria Math" w:hAnsi="Cambria Math"/>
          </w:rPr>
          <m:t>25</m:t>
        </m:r>
        <m:r>
          <m:rPr>
            <m:sty m:val="p"/>
          </m:rPr>
          <w:rPr>
            <w:rFonts w:ascii="Cambria Math" w:hAnsi="Cambria Math"/>
          </w:rPr>
          <m:t>%</m:t>
        </m:r>
      </m:oMath>
    </w:p>
    <w:p w14:paraId="44A1F739" w14:textId="77777777" w:rsidR="0063262C" w:rsidRDefault="0063262C">
      <w:pPr>
        <w:pStyle w:val="BodyText"/>
      </w:pPr>
      <w:r>
        <w:t xml:space="preserve">6. </w:t>
      </w:r>
    </w:p>
    <w:p w14:paraId="168A9ECB" w14:textId="149615F6" w:rsidR="0063262C" w:rsidRDefault="0063262C">
      <w:pPr>
        <w:pStyle w:val="BodyText"/>
      </w:pPr>
      <w:r>
        <w:t xml:space="preserve"> a) 1.0 - Corect: Media este 11.5, iar pătratele diferențelor față de medie dau o varianță de .</w:t>
      </w:r>
      <m:oMath>
        <m:f>
          <m:fPr>
            <m:ctrlPr>
              <w:rPr>
                <w:rFonts w:ascii="Cambria Math" w:hAnsi="Cambria Math"/>
              </w:rPr>
            </m:ctrlPr>
          </m:fPr>
          <m:num>
            <m:d>
              <m:dPr>
                <m:ctrlPr>
                  <w:rPr>
                    <w:rFonts w:ascii="Cambria Math" w:hAnsi="Cambria Math"/>
                  </w:rPr>
                </m:ctrlPr>
              </m:dPr>
              <m:e>
                <m:sSup>
                  <m:sSupPr>
                    <m:ctrlPr>
                      <w:rPr>
                        <w:rFonts w:ascii="Cambria Math" w:hAnsi="Cambria Math"/>
                      </w:rPr>
                    </m:ctrlPr>
                  </m:sSupPr>
                  <m:e>
                    <m:r>
                      <w:rPr>
                        <w:rFonts w:ascii="Cambria Math" w:hAnsi="Cambria Math"/>
                      </w:rPr>
                      <m:t>0.5</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0.5</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3.5</m:t>
                    </m:r>
                  </m:e>
                  <m:sup>
                    <m:r>
                      <w:rPr>
                        <w:rFonts w:ascii="Cambria Math" w:hAnsi="Cambria Math"/>
                      </w:rPr>
                      <m:t>2</m:t>
                    </m:r>
                  </m:sup>
                </m:sSup>
              </m:e>
            </m:d>
          </m:num>
          <m:den>
            <m:r>
              <w:rPr>
                <w:rFonts w:ascii="Cambria Math" w:hAnsi="Cambria Math"/>
              </w:rPr>
              <m:t>5</m:t>
            </m:r>
          </m:den>
        </m:f>
        <m:r>
          <m:rPr>
            <m:sty m:val="p"/>
          </m:rPr>
          <w:rPr>
            <w:rFonts w:ascii="Cambria Math" w:hAnsi="Cambria Math"/>
          </w:rPr>
          <m:t>=</m:t>
        </m:r>
        <m:r>
          <w:rPr>
            <w:rFonts w:ascii="Cambria Math" w:hAnsi="Cambria Math"/>
          </w:rPr>
          <m:t>1.0</m:t>
        </m:r>
      </m:oMath>
    </w:p>
    <w:p w14:paraId="14839839" w14:textId="77777777" w:rsidR="0063262C" w:rsidRDefault="0063262C">
      <w:pPr>
        <w:pStyle w:val="BodyText"/>
      </w:pPr>
      <w:r>
        <w:t xml:space="preserve">7. </w:t>
      </w:r>
    </w:p>
    <w:p w14:paraId="5EFA928F" w14:textId="177370DE" w:rsidR="0063262C" w:rsidRDefault="0063262C">
      <w:pPr>
        <w:pStyle w:val="BodyText"/>
      </w:pPr>
      <w:r>
        <w:t xml:space="preserve"> b) 1.0 - Corect: Varianța este calculată ca .</w:t>
      </w:r>
      <m:oMath>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2.4</m:t>
                    </m:r>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3</m:t>
                    </m:r>
                    <m:r>
                      <m:rPr>
                        <m:sty m:val="p"/>
                      </m:rPr>
                      <w:rPr>
                        <w:rFonts w:ascii="Cambria Math" w:hAnsi="Cambria Math"/>
                      </w:rPr>
                      <m:t>-</m:t>
                    </m:r>
                    <m:r>
                      <w:rPr>
                        <w:rFonts w:ascii="Cambria Math" w:hAnsi="Cambria Math"/>
                      </w:rPr>
                      <m:t>2.4</m:t>
                    </m:r>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2.4</m:t>
                    </m:r>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4</m:t>
                    </m:r>
                    <m:r>
                      <m:rPr>
                        <m:sty m:val="p"/>
                      </m:rPr>
                      <w:rPr>
                        <w:rFonts w:ascii="Cambria Math" w:hAnsi="Cambria Math"/>
                      </w:rPr>
                      <m:t>-</m:t>
                    </m:r>
                    <m:r>
                      <w:rPr>
                        <w:rFonts w:ascii="Cambria Math" w:hAnsi="Cambria Math"/>
                      </w:rPr>
                      <m:t>2.4</m:t>
                    </m:r>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m:t>
                    </m:r>
                    <m:r>
                      <m:rPr>
                        <m:sty m:val="p"/>
                      </m:rPr>
                      <w:rPr>
                        <w:rFonts w:ascii="Cambria Math" w:hAnsi="Cambria Math"/>
                      </w:rPr>
                      <m:t>-</m:t>
                    </m:r>
                    <m:r>
                      <w:rPr>
                        <w:rFonts w:ascii="Cambria Math" w:hAnsi="Cambria Math"/>
                      </w:rPr>
                      <m:t>2.4</m:t>
                    </m:r>
                  </m:e>
                </m:d>
              </m:e>
              <m:sup>
                <m:r>
                  <w:rPr>
                    <w:rFonts w:ascii="Cambria Math" w:hAnsi="Cambria Math"/>
                  </w:rPr>
                  <m:t>2</m:t>
                </m:r>
              </m:sup>
            </m:sSup>
          </m:num>
          <m:den>
            <m:r>
              <w:rPr>
                <w:rFonts w:ascii="Cambria Math" w:hAnsi="Cambria Math"/>
              </w:rPr>
              <m:t>5</m:t>
            </m:r>
            <m:r>
              <m:rPr>
                <m:sty m:val="p"/>
              </m:rPr>
              <w:rPr>
                <w:rFonts w:ascii="Cambria Math" w:hAnsi="Cambria Math"/>
              </w:rPr>
              <m:t>-</m:t>
            </m:r>
            <m:r>
              <w:rPr>
                <w:rFonts w:ascii="Cambria Math" w:hAnsi="Cambria Math"/>
              </w:rPr>
              <m:t>1</m:t>
            </m:r>
          </m:den>
        </m:f>
        <m:r>
          <m:rPr>
            <m:sty m:val="p"/>
          </m:rPr>
          <w:rPr>
            <w:rFonts w:ascii="Cambria Math" w:hAnsi="Cambria Math"/>
          </w:rPr>
          <m:t>=</m:t>
        </m:r>
        <m:r>
          <w:rPr>
            <w:rFonts w:ascii="Cambria Math" w:hAnsi="Cambria Math"/>
          </w:rPr>
          <m:t>1.0</m:t>
        </m:r>
      </m:oMath>
    </w:p>
    <w:p w14:paraId="7AAF3416" w14:textId="77777777" w:rsidR="0063262C" w:rsidRDefault="0063262C">
      <w:pPr>
        <w:pStyle w:val="BodyText"/>
      </w:pPr>
      <w:r>
        <w:t xml:space="preserve">8. </w:t>
      </w:r>
    </w:p>
    <w:p w14:paraId="4DD5565C" w14:textId="2E6E1BD1" w:rsidR="0063262C" w:rsidRDefault="0063262C">
      <w:pPr>
        <w:pStyle w:val="BodyText"/>
      </w:pPr>
      <w:r>
        <w:t xml:space="preserve"> a) 10 - Corect: Setul de date ordonat este 15, 15, 20, 25, 30. IQR = Q3 - Q1 = 25 - 15 = 10.</w:t>
      </w:r>
    </w:p>
    <w:p w14:paraId="0046AC8B" w14:textId="77777777" w:rsidR="0063262C" w:rsidRDefault="0063262C">
      <w:pPr>
        <w:pStyle w:val="BodyText"/>
      </w:pPr>
      <w:r>
        <w:t xml:space="preserve">9. </w:t>
      </w:r>
    </w:p>
    <w:p w14:paraId="0C5EDC2B" w14:textId="3256041F" w:rsidR="0063262C" w:rsidRDefault="0063262C">
      <w:pPr>
        <w:pStyle w:val="BodyText"/>
      </w:pPr>
      <w:r>
        <w:t xml:space="preserve"> b) Mediana - Corect: Într-o distribuție înclinată spre stânga, mediana este de obicei o măsură mai bună a tendinței centrale, deoarece este mai puțin afectată de valori aberante decât media.</w:t>
      </w:r>
    </w:p>
    <w:p w14:paraId="0CA0628C" w14:textId="77777777" w:rsidR="0063262C" w:rsidRDefault="0063262C">
      <w:pPr>
        <w:pStyle w:val="BodyText"/>
      </w:pPr>
      <w:r>
        <w:t xml:space="preserve">10. </w:t>
      </w:r>
    </w:p>
    <w:p w14:paraId="2E3121CF" w14:textId="7FF15F09" w:rsidR="0063262C" w:rsidRDefault="0063262C">
      <w:pPr>
        <w:pStyle w:val="BodyText"/>
      </w:pPr>
      <w:r>
        <w:t xml:space="preserve"> b) 80 kg - Corect: Când este sortat: 65, 70, 75, 80, 90. Percentila 75, sau Q3, este de 80 kg.</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