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4D8EC5FF" w14:textId="3CB98D0B" w:rsidR="0063262C" w:rsidRDefault="0063262C">
      <w:r w:rsidRPr="007B78F8">
        <w:rPr>
          <w:b/>
          <w:sz w:val="36"/>
        </w:rPr>
        <w:t>Test</w:t>
      </w:r>
    </w:p>
    <w:p w14:paraId="62B2296F" w14:textId="77777777" w:rsidR="0063262C" w:rsidRDefault="0063262C">
      <w:pPr>
        <w:pStyle w:val="BodyText"/>
      </w:pPr>
      <w:r>
        <w:t xml:space="preserve">1. Care este media unei distribuții normale cu o medie și o abatere standard?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50σ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3DBB0DC7" w14:textId="77777777" w:rsidR="0063262C" w:rsidRDefault="0063262C">
      <w:pPr>
        <w:pStyle w:val="BodyText"/>
      </w:pPr>
      <w:r>
        <w:t xml:space="preserve"> a) 45 </w:t>
      </w:r>
    </w:p>
    <w:p w14:paraId="5E9523BE" w14:textId="77777777" w:rsidR="0063262C" w:rsidRDefault="0063262C">
      <w:pPr>
        <w:pStyle w:val="BodyText"/>
      </w:pPr>
      <w:r>
        <w:t xml:space="preserve"> b) 50 </w:t>
      </w:r>
    </w:p>
    <w:p w14:paraId="794E9B41" w14:textId="1A891B53" w:rsidR="0063262C" w:rsidRDefault="0063262C">
      <w:pPr>
        <w:pStyle w:val="BodyText"/>
      </w:pPr>
      <w:r>
        <w:t xml:space="preserve"> c) 55</w:t>
      </w:r>
    </w:p>
    <w:p w14:paraId="1EEC8F87" w14:textId="77777777" w:rsidR="0063262C" w:rsidRDefault="0063262C">
      <w:pPr>
        <w:pStyle w:val="BodyText"/>
      </w:pPr>
      <w:r>
        <w:t xml:space="preserve">2. Într-o distribuție uniformă discretă a aruncării unui zar corect cu 6 fețe, care este probabilitatea de a arunca un număr mai mare de 4? </w:t>
      </w:r>
    </w:p>
    <w:p w14:paraId="5852BBE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2AED4EB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7A701BA" w14:textId="682B1429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1DC43C5" w14:textId="77777777" w:rsidR="0063262C" w:rsidRDefault="0063262C">
      <w:pPr>
        <w:pStyle w:val="BodyText"/>
      </w:pPr>
      <w:r>
        <w:t xml:space="preserve">3. O cutie conține 2 bile roșii, 3 albastre și 5 verzi. Dacă o bilă este selectată la întâmplare, care este probabilitatea de a alege o bilă albastră? </w:t>
      </w:r>
    </w:p>
    <w:p w14:paraId="15C5333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7C147C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CFA12D0" w14:textId="5CEC72D1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E787E96" w14:textId="77777777" w:rsidR="0063262C" w:rsidRDefault="0063262C">
      <w:pPr>
        <w:pStyle w:val="BodyText"/>
      </w:pPr>
      <w:r>
        <w:t xml:space="preserve">4. Ce distribuție este cea mai potrivită pentru a modela de câte ori are loc un anumit eveniment, cum ar fi un client care ajunge într-un magazin, într-un interval fix de timp? </w:t>
      </w:r>
    </w:p>
    <w:p w14:paraId="0940993F" w14:textId="77777777" w:rsidR="0063262C" w:rsidRDefault="0063262C">
      <w:pPr>
        <w:pStyle w:val="BodyText"/>
      </w:pPr>
      <w:r>
        <w:t xml:space="preserve"> a) Distribuție normală </w:t>
      </w:r>
    </w:p>
    <w:p w14:paraId="1BEE974F" w14:textId="77777777" w:rsidR="0063262C" w:rsidRDefault="0063262C">
      <w:pPr>
        <w:pStyle w:val="BodyText"/>
      </w:pPr>
      <w:r>
        <w:t xml:space="preserve"> b) Distribuția Poisson </w:t>
      </w:r>
    </w:p>
    <w:p w14:paraId="60B09206" w14:textId="2B2F785C" w:rsidR="0063262C" w:rsidRDefault="0063262C">
      <w:pPr>
        <w:pStyle w:val="BodyText"/>
      </w:pPr>
      <w:r>
        <w:t xml:space="preserve"> c) Distribuția binomială</w:t>
      </w:r>
    </w:p>
    <w:p w14:paraId="218927E5" w14:textId="77777777" w:rsidR="0063262C" w:rsidRDefault="0063262C">
      <w:pPr>
        <w:pStyle w:val="BodyText"/>
      </w:pPr>
      <w:r>
        <w:t xml:space="preserve">5. Dacă o variabilă aleatorie urmează o distribuție exponențială cu un parametru de rată , care este valoarea așteptată ?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1EA22FA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FBA1A37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2</m:t>
        </m:r>
      </m:oMath>
    </w:p>
    <w:p w14:paraId="70DECF90" w14:textId="018C9164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</m:oMath>
    </w:p>
    <w:p w14:paraId="03D77A37" w14:textId="77777777" w:rsidR="0063262C" w:rsidRDefault="0063262C">
      <w:pPr>
        <w:pStyle w:val="BodyText"/>
      </w:pPr>
      <w:r>
        <w:t xml:space="preserve">6. Un elev obține 70, 80, 90, 60 și 75 la cinci materii. Care este varianța scorurilor? </w:t>
      </w:r>
    </w:p>
    <w:p w14:paraId="2EDF3994" w14:textId="77777777" w:rsidR="0063262C" w:rsidRDefault="0063262C">
      <w:pPr>
        <w:pStyle w:val="BodyText"/>
      </w:pPr>
      <w:r>
        <w:t xml:space="preserve"> a) 62.5 </w:t>
      </w:r>
    </w:p>
    <w:p w14:paraId="3E6293B7" w14:textId="77777777" w:rsidR="0063262C" w:rsidRDefault="0063262C">
      <w:pPr>
        <w:pStyle w:val="BodyText"/>
      </w:pPr>
      <w:r>
        <w:t xml:space="preserve"> b) 50 </w:t>
      </w:r>
    </w:p>
    <w:p w14:paraId="2ECDA9EB" w14:textId="66C9ACAE" w:rsidR="0063262C" w:rsidRDefault="0063262C">
      <w:pPr>
        <w:pStyle w:val="BodyText"/>
      </w:pPr>
      <w:r>
        <w:t xml:space="preserve"> c) 30</w:t>
      </w:r>
    </w:p>
    <w:p w14:paraId="4DD4B515" w14:textId="77777777" w:rsidR="0063262C" w:rsidRDefault="0063262C">
      <w:pPr>
        <w:pStyle w:val="BodyText"/>
      </w:pPr>
      <w:r>
        <w:t xml:space="preserve">7. Pentru o distribuție normală standard, care este probabilitatea de a obține un scor z mai mic de 1.0? </w:t>
      </w:r>
    </w:p>
    <w:p w14:paraId="0B1C8D07" w14:textId="77777777" w:rsidR="0063262C" w:rsidRDefault="0063262C">
      <w:pPr>
        <w:pStyle w:val="BodyText"/>
      </w:pPr>
      <w:r>
        <w:t xml:space="preserve"> a) 0,8413 </w:t>
      </w:r>
    </w:p>
    <w:p w14:paraId="2FFC181F" w14:textId="77777777" w:rsidR="0063262C" w:rsidRDefault="0063262C">
      <w:pPr>
        <w:pStyle w:val="BodyText"/>
      </w:pPr>
      <w:r>
        <w:t xml:space="preserve"> b) 0,5 </w:t>
      </w:r>
    </w:p>
    <w:p w14:paraId="22FC77B6" w14:textId="7536396C" w:rsidR="0063262C" w:rsidRDefault="0063262C">
      <w:pPr>
        <w:pStyle w:val="BodyText"/>
      </w:pPr>
      <w:r>
        <w:t xml:space="preserve"> c) 0,1587</w:t>
      </w:r>
    </w:p>
    <w:p w14:paraId="279BE746" w14:textId="77777777" w:rsidR="0063262C" w:rsidRDefault="0063262C">
      <w:pPr>
        <w:pStyle w:val="BodyText"/>
      </w:pPr>
      <w:r>
        <w:t xml:space="preserve">8. Într-o distribuție binomială cu încercări și o probabilitate de succes, care este probabilitatea de exact 4 succese?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0E78F71C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5D00D4F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0.210</m:t>
        </m:r>
      </m:oMath>
    </w:p>
    <w:p w14:paraId="4A8944B4" w14:textId="03F73545" w:rsidR="0063262C" w:rsidRDefault="0063262C">
      <w:pPr>
        <w:pStyle w:val="BodyText"/>
      </w:pPr>
      <w:r>
        <w:lastRenderedPageBreak/>
        <w:t xml:space="preserve"> c) </w:t>
      </w:r>
      <m:oMath>
        <m:r>
          <w:rPr>
            <w:rFonts w:ascii="Cambria Math" w:hAnsi="Cambria Math"/>
          </w:rPr>
          <m:t>0.8</m:t>
        </m:r>
      </m:oMath>
    </w:p>
    <w:p w14:paraId="32384743" w14:textId="77777777" w:rsidR="0063262C" w:rsidRDefault="0063262C">
      <w:pPr>
        <w:pStyle w:val="BodyText"/>
      </w:pPr>
      <w:r>
        <w:t xml:space="preserve">9. Care este forma funcției de distribuție de probabilitate a unei distribuții uniforme? </w:t>
      </w:r>
    </w:p>
    <w:p w14:paraId="49B995A6" w14:textId="77777777" w:rsidR="0063262C" w:rsidRDefault="0063262C">
      <w:pPr>
        <w:pStyle w:val="BodyText"/>
      </w:pPr>
      <w:r>
        <w:t xml:space="preserve"> a) În formă de clopot </w:t>
      </w:r>
    </w:p>
    <w:p w14:paraId="065E7A62" w14:textId="77777777" w:rsidR="0063262C" w:rsidRDefault="0063262C">
      <w:pPr>
        <w:pStyle w:val="BodyText"/>
      </w:pPr>
      <w:r>
        <w:t xml:space="preserve"> b) În formă de U </w:t>
      </w:r>
    </w:p>
    <w:p w14:paraId="0F1D8117" w14:textId="7189A5F0" w:rsidR="0063262C" w:rsidRDefault="0063262C">
      <w:pPr>
        <w:pStyle w:val="BodyText"/>
      </w:pPr>
      <w:r>
        <w:t xml:space="preserve"> c) Dreptunghiular</w:t>
      </w:r>
    </w:p>
    <w:p w14:paraId="09A5B0EE" w14:textId="77777777" w:rsidR="0063262C" w:rsidRDefault="0063262C">
      <w:pPr>
        <w:pStyle w:val="BodyText"/>
      </w:pPr>
      <w:r>
        <w:t xml:space="preserve">10. O variabilă aleatorie urmează o distribuție geometrică cu o probabilitate de succes. Care este numărul așteptat de încercări până la primul succes?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0.25</m:t>
        </m:r>
      </m:oMath>
    </w:p>
    <w:p w14:paraId="75618B21" w14:textId="77777777" w:rsidR="0063262C" w:rsidRDefault="0063262C">
      <w:pPr>
        <w:pStyle w:val="BodyText"/>
      </w:pPr>
      <w:r>
        <w:t xml:space="preserve"> a) 4 </w:t>
      </w:r>
    </w:p>
    <w:p w14:paraId="1FFFEFAA" w14:textId="77777777" w:rsidR="0063262C" w:rsidRDefault="0063262C">
      <w:pPr>
        <w:pStyle w:val="BodyText"/>
      </w:pPr>
      <w:r>
        <w:t xml:space="preserve"> b) 3 </w:t>
      </w:r>
    </w:p>
    <w:p w14:paraId="79EDFEB5" w14:textId="389A1C08" w:rsidR="0063262C" w:rsidRDefault="0063262C">
      <w:pPr>
        <w:pStyle w:val="BodyText"/>
      </w:pPr>
      <w:r>
        <w:t xml:space="preserve"> c) 2</w:t>
      </w:r>
    </w:p>
    <w:p w14:paraId="3A515E2A" w14:textId="1F881948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8BC5594" w14:textId="77777777" w:rsidR="0063262C" w:rsidRDefault="0063262C">
      <w:pPr>
        <w:pStyle w:val="BodyText"/>
      </w:pPr>
      <w:r>
        <w:t xml:space="preserve">1. </w:t>
      </w:r>
    </w:p>
    <w:p w14:paraId="5E964733" w14:textId="3C2BCF21" w:rsidR="0063262C" w:rsidRDefault="0063262C">
      <w:pPr>
        <w:pStyle w:val="BodyText"/>
      </w:pPr>
      <w:r>
        <w:t xml:space="preserve"> b) 50 Explicație: Media unei distribuții normale este definită de , care este dată ca 50.</w:t>
      </w:r>
      <m:oMath>
        <m:r>
          <w:rPr>
            <w:rFonts w:ascii="Cambria Math" w:hAnsi="Cambria Math"/>
          </w:rPr>
          <m:t>μ</m:t>
        </m:r>
      </m:oMath>
    </w:p>
    <w:p w14:paraId="1C28FAC0" w14:textId="77777777" w:rsidR="0063262C" w:rsidRDefault="0063262C">
      <w:pPr>
        <w:pStyle w:val="BodyText"/>
      </w:pPr>
      <w:r>
        <w:t xml:space="preserve">2. </w:t>
      </w:r>
    </w:p>
    <w:p w14:paraId="4636567B" w14:textId="6B2859C2" w:rsidR="0063262C" w:rsidRDefault="0063262C">
      <w:pPr>
        <w:pStyle w:val="BodyText"/>
      </w:pPr>
      <w:r>
        <w:t xml:space="preserve"> b) Explicație: Rezultatele favorabile (5 și 6) sunt 2 din 6 rezultate totale, prin urmare.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29FC7F2" w14:textId="77777777" w:rsidR="0063262C" w:rsidRDefault="0063262C">
      <w:pPr>
        <w:pStyle w:val="BodyText"/>
      </w:pPr>
      <w:r>
        <w:t xml:space="preserve">3. </w:t>
      </w:r>
    </w:p>
    <w:p w14:paraId="2DA07631" w14:textId="06C6744C" w:rsidR="0063262C" w:rsidRDefault="0063262C">
      <w:pPr>
        <w:pStyle w:val="BodyText"/>
      </w:pPr>
      <w:r>
        <w:t xml:space="preserve"> a) Explicație: Există 3 bile albastre din 10 în total,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BA3AE34" w14:textId="77777777" w:rsidR="0063262C" w:rsidRDefault="0063262C">
      <w:pPr>
        <w:pStyle w:val="BodyText"/>
      </w:pPr>
      <w:r>
        <w:t xml:space="preserve">4. </w:t>
      </w:r>
    </w:p>
    <w:p w14:paraId="7FE2F08A" w14:textId="215ECB12" w:rsidR="0063262C" w:rsidRDefault="0063262C">
      <w:pPr>
        <w:pStyle w:val="BodyText"/>
      </w:pPr>
      <w:r>
        <w:t xml:space="preserve"> b) Distribuția Poisson Explicație: Distribuția Poisson este utilizată pentru evenimente numărabile pe un interval fix, adecvat pentru modelarea sosirilor clienților.</w:t>
      </w:r>
    </w:p>
    <w:p w14:paraId="21BA7D6C" w14:textId="77777777" w:rsidR="0063262C" w:rsidRDefault="0063262C">
      <w:pPr>
        <w:pStyle w:val="BodyText"/>
      </w:pPr>
      <w:r>
        <w:t xml:space="preserve">5. </w:t>
      </w:r>
    </w:p>
    <w:p w14:paraId="4032EDEC" w14:textId="0A6A5800" w:rsidR="0063262C" w:rsidRDefault="0063262C">
      <w:pPr>
        <w:pStyle w:val="BodyText"/>
      </w:pPr>
      <w:r>
        <w:t xml:space="preserve"> c) Explicație: Valoarea așteptată pentru o distribuție exponențială este dată de , care este egal cu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λ</m:t>
            </m:r>
          </m:den>
        </m:f>
        <m:r>
          <w:rPr>
            <w:rFonts w:ascii="Cambria Math" w:hAnsi="Cambria Math"/>
          </w:rPr>
          <m:t>0.5</m:t>
        </m:r>
      </m:oMath>
    </w:p>
    <w:p w14:paraId="664DFC92" w14:textId="77777777" w:rsidR="0063262C" w:rsidRDefault="0063262C">
      <w:pPr>
        <w:pStyle w:val="BodyText"/>
      </w:pPr>
      <w:r>
        <w:t xml:space="preserve">6. </w:t>
      </w:r>
    </w:p>
    <w:p w14:paraId="7CDE4016" w14:textId="58DF4E98" w:rsidR="0063262C" w:rsidRDefault="0063262C">
      <w:pPr>
        <w:pStyle w:val="BodyText"/>
      </w:pPr>
      <w:r>
        <w:t xml:space="preserve"> a) 62.5 Explicație: Varianța se calculează folosind . Calculele dau 62,5.</w:t>
      </w:r>
      <m:oMath>
        <m:r>
          <m:rPr>
            <m:nor/>
          </m:rPr>
          <m:t>Var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9AAEB46" w14:textId="77777777" w:rsidR="0063262C" w:rsidRDefault="0063262C">
      <w:pPr>
        <w:pStyle w:val="BodyText"/>
      </w:pPr>
      <w:r>
        <w:t xml:space="preserve">7. </w:t>
      </w:r>
    </w:p>
    <w:p w14:paraId="754D8586" w14:textId="4D10AAE1" w:rsidR="0063262C" w:rsidRDefault="0063262C">
      <w:pPr>
        <w:pStyle w:val="BodyText"/>
      </w:pPr>
      <w:r>
        <w:t xml:space="preserve"> a) 0,8413 Explicație: Funcția de distribuție cumulativă (CDF) pentru într-o distribuție normală standard este de aproximativ 0,8413.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1.0</m:t>
        </m:r>
      </m:oMath>
    </w:p>
    <w:p w14:paraId="0B30BAAC" w14:textId="77777777" w:rsidR="0063262C" w:rsidRDefault="0063262C">
      <w:pPr>
        <w:pStyle w:val="BodyText"/>
      </w:pPr>
      <w:r>
        <w:t xml:space="preserve">8. </w:t>
      </w:r>
    </w:p>
    <w:p w14:paraId="3A08577F" w14:textId="67761420" w:rsidR="0063262C" w:rsidRDefault="0063262C">
      <w:pPr>
        <w:pStyle w:val="BodyText"/>
      </w:pPr>
      <w:r>
        <w:t xml:space="preserve"> a) Explicație: Această expresie reprezintă probabilitatea de exact 4 succese în 10 încercări cu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2D1532D8" w14:textId="77777777" w:rsidR="0063262C" w:rsidRDefault="0063262C">
      <w:pPr>
        <w:pStyle w:val="BodyText"/>
      </w:pPr>
      <w:r>
        <w:lastRenderedPageBreak/>
        <w:t xml:space="preserve">9. </w:t>
      </w:r>
    </w:p>
    <w:p w14:paraId="6D1179AD" w14:textId="214C4769" w:rsidR="0063262C" w:rsidRDefault="0063262C">
      <w:pPr>
        <w:pStyle w:val="BodyText"/>
      </w:pPr>
      <w:r>
        <w:t xml:space="preserve"> c) Explicație dreptunghiulară: Distribuția uniformă are o funcție de densitate de probabilitate care este constantă pe un interval dat, formând o formă dreptunghiulară.</w:t>
      </w:r>
    </w:p>
    <w:p w14:paraId="66DDA51A" w14:textId="77777777" w:rsidR="0063262C" w:rsidRDefault="0063262C">
      <w:pPr>
        <w:pStyle w:val="BodyText"/>
      </w:pPr>
      <w:r>
        <w:t xml:space="preserve">10. </w:t>
      </w:r>
    </w:p>
    <w:p w14:paraId="5275DA2F" w14:textId="6013CD81" w:rsidR="0063262C" w:rsidRDefault="0063262C">
      <w:pPr>
        <w:pStyle w:val="BodyText"/>
      </w:pPr>
      <w:r>
        <w:t xml:space="preserve"> a) 4 Explicație: Valoarea așteptată pentru o distribuție geometrică este dată de , care este egal cu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4p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0.25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