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Pregunta interactiva de trigonometria. Área triangulo inscrito en circumferencia</w:t>
      </w:r>
    </w:p>
    <w:p w:rsidR="00000000" w:rsidDel="00000000" w:rsidP="00000000" w:rsidRDefault="00000000" w:rsidRPr="00000000" w14:paraId="0000000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Preview</w:t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hyperlink r:id="rId7">
        <w:r w:rsidDel="00000000" w:rsidR="00000000" w:rsidRPr="00000000">
          <w:rPr>
            <w:color w:val="0563c1"/>
            <w:sz w:val="26"/>
            <w:szCs w:val="26"/>
            <w:u w:val="single"/>
            <w:rtl w:val="0"/>
          </w:rPr>
          <w:t xml:space="preserve">https://stemcollection.com/r/7027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bookmarkStart w:colFirst="0" w:colLast="0" w:name="_heading=h.sjsyjrcq5pgx" w:id="0"/>
      <w:bookmarkEnd w:id="0"/>
      <w:r w:rsidDel="00000000" w:rsidR="00000000" w:rsidRPr="00000000">
        <w:rPr>
          <w:sz w:val="26"/>
          <w:szCs w:val="26"/>
        </w:rPr>
        <w:drawing>
          <wp:inline distB="0" distT="0" distL="0" distR="0">
            <wp:extent cx="5400040" cy="196215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62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Esta pregunta forma parte de las preguntes de STEM collection | WIRIS math</w:t>
      </w:r>
    </w:p>
    <w:p w:rsidR="00000000" w:rsidDel="00000000" w:rsidP="00000000" w:rsidRDefault="00000000" w:rsidRPr="00000000" w14:paraId="00000008">
      <w:pPr>
        <w:rPr/>
      </w:pP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https://stemcollection.com/om/24/es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bookmarkStart w:colFirst="0" w:colLast="0" w:name="_heading=h.z6oqg78ysp8s" w:id="1"/>
      <w:bookmarkEnd w:id="1"/>
      <w:r w:rsidDel="00000000" w:rsidR="00000000" w:rsidRPr="00000000">
        <w:rPr/>
        <w:drawing>
          <wp:inline distB="0" distT="0" distL="0" distR="0">
            <wp:extent cx="5400040" cy="3186430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864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421FEB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CF393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hyperlink" Target="https://stemcollection.com/om/24/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temcollection.com/r/7027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4atEz9F5GW1I9k6pbGPdSJtIhQ==">CgMxLjAyDmguc2pzeWpyY3E1cGd4Mg5oLno2b3FnNzh5c3A4czgAciExc01PRFdYNlRvNy1ndC1KMExwOFhIS1Z3ZkN3bTBQWlU=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2025-03-19T10:48:00Z</dcterms:created>
  <dc:creator>M. Rosa Estela Carbonell</dc:creator>
</cp:coreProperties>
</file>